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94" w:rsidRDefault="00152294" w:rsidP="00152294">
      <w:pPr>
        <w:widowControl/>
        <w:spacing w:line="560" w:lineRule="exact"/>
        <w:jc w:val="center"/>
        <w:rPr>
          <w:rFonts w:ascii="黑体" w:eastAsia="黑体" w:hAnsi="黑体" w:cs="宋体"/>
          <w:bCs/>
          <w:color w:val="000000"/>
          <w:kern w:val="0"/>
          <w:sz w:val="31"/>
          <w:szCs w:val="31"/>
        </w:rPr>
      </w:pPr>
      <w:r w:rsidRPr="00152294">
        <w:rPr>
          <w:rFonts w:ascii="黑体" w:eastAsia="黑体" w:hAnsi="黑体" w:cs="宋体" w:hint="eastAsia"/>
          <w:bCs/>
          <w:color w:val="000000"/>
          <w:kern w:val="0"/>
          <w:sz w:val="31"/>
          <w:szCs w:val="31"/>
        </w:rPr>
        <w:t>音乐类考试计分方式及成绩合成</w:t>
      </w:r>
      <w:r>
        <w:rPr>
          <w:rFonts w:ascii="黑体" w:eastAsia="黑体" w:hAnsi="黑体" w:cs="宋体" w:hint="eastAsia"/>
          <w:bCs/>
          <w:color w:val="000000"/>
          <w:kern w:val="0"/>
          <w:sz w:val="31"/>
          <w:szCs w:val="31"/>
        </w:rPr>
        <w:t>说明</w:t>
      </w:r>
    </w:p>
    <w:p w:rsidR="00152294" w:rsidRPr="00152294" w:rsidRDefault="00152294" w:rsidP="00152294">
      <w:pPr>
        <w:widowControl/>
        <w:spacing w:line="560" w:lineRule="exact"/>
        <w:jc w:val="center"/>
        <w:rPr>
          <w:rFonts w:ascii="黑体" w:eastAsia="黑体" w:hAnsi="黑体"/>
        </w:rPr>
      </w:pPr>
    </w:p>
    <w:p w:rsidR="00152294" w:rsidRDefault="00004F96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音乐类专业课成绩</w:t>
      </w:r>
      <w:r w:rsidR="00152294"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按以下公式</w:t>
      </w:r>
      <w:r w:rsidR="00431B1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计算</w:t>
      </w:r>
      <w:r w:rsidR="00152294"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合成（每科成绩折算后小数部分按四舍五入记分）。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52294" w:rsidRPr="00152294" w:rsidRDefault="00C70DEC" w:rsidP="00152294">
      <w:pPr>
        <w:widowControl/>
        <w:spacing w:line="44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一、</w:t>
      </w:r>
      <w:r w:rsidR="00152294" w:rsidRPr="00152294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音乐</w:t>
      </w:r>
      <w:r w:rsidR="00152294" w:rsidRPr="00152294"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  <w:t>表演</w:t>
      </w:r>
      <w:r w:rsidR="00152294" w:rsidRPr="00152294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（声乐）</w:t>
      </w:r>
      <w:r w:rsidR="00152294" w:rsidRPr="00152294"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  <w:t>专业：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基本乐理（满分 100 分）×0.3=乐理最终成绩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视唱（满分 30 分）×0.5=视唱最终成绩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（满分 100 分）×0.15=</w:t>
      </w: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声乐（满分 100 分）×1.4=声乐最终成绩</w:t>
      </w:r>
    </w:p>
    <w:p w:rsid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声乐表演</w:t>
      </w:r>
      <w:r w:rsidRPr="00152294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（声乐）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成绩=乐理最终成绩+视唱最终成绩+</w:t>
      </w: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 xml:space="preserve">最终成绩+声乐最终成绩 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52294" w:rsidRPr="00152294" w:rsidRDefault="00C70DEC" w:rsidP="00152294">
      <w:pPr>
        <w:widowControl/>
        <w:spacing w:line="44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二、</w:t>
      </w:r>
      <w:r w:rsidR="00152294" w:rsidRPr="00152294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音乐</w:t>
      </w:r>
      <w:r w:rsidR="00152294" w:rsidRPr="00152294"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  <w:t>表演</w:t>
      </w:r>
      <w:r w:rsidR="00152294" w:rsidRPr="00152294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（器乐）</w:t>
      </w:r>
      <w:r w:rsidR="00152294" w:rsidRPr="00152294"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  <w:t>专业：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基本乐理（满分 100 分）×0.3=乐理最终成绩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视唱（满分 30 分）×0.5=视唱最终成绩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（满分 100 分）×0.15=</w:t>
      </w: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器乐（满分 100 分）×1.4=器乐最终成绩</w:t>
      </w:r>
    </w:p>
    <w:p w:rsid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器乐表演</w:t>
      </w:r>
      <w:r w:rsidRPr="00152294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（器乐）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成绩=乐理最终成绩+视唱最终成绩+</w:t>
      </w: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最终成绩+器乐最终成绩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52294" w:rsidRPr="00152294" w:rsidRDefault="00C70DEC" w:rsidP="00152294">
      <w:pPr>
        <w:widowControl/>
        <w:spacing w:line="44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三、</w:t>
      </w:r>
      <w:bookmarkStart w:id="0" w:name="_GoBack"/>
      <w:bookmarkEnd w:id="0"/>
      <w:r w:rsidR="00152294" w:rsidRPr="00152294"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  <w:t>音乐学专业：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基本乐理（满分 100 分）×0.3=乐理最终成绩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视唱（满分 30 分）×0.5=视唱最终成绩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（满分 100 分）×0.15=</w:t>
      </w: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声乐（满分 100 分）×0.7=声乐最终成绩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器乐（满分 100 分）×0.7=器乐最终成绩</w:t>
      </w:r>
    </w:p>
    <w:p w:rsidR="00152294" w:rsidRPr="00152294" w:rsidRDefault="00152294" w:rsidP="0015229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音乐学成绩=乐理最终成绩+视唱最终成绩+</w:t>
      </w:r>
      <w:r w:rsidRPr="00152294">
        <w:rPr>
          <w:rFonts w:ascii="仿宋" w:eastAsia="仿宋" w:hAnsi="仿宋" w:cs="仿宋_GB2312" w:hint="eastAsia"/>
          <w:color w:val="000000"/>
          <w:sz w:val="28"/>
          <w:szCs w:val="28"/>
        </w:rPr>
        <w:t>练耳</w:t>
      </w:r>
      <w:r w:rsidRPr="00152294">
        <w:rPr>
          <w:rFonts w:ascii="仿宋" w:eastAsia="仿宋" w:hAnsi="仿宋" w:cs="仿宋_GB2312"/>
          <w:color w:val="000000"/>
          <w:kern w:val="0"/>
          <w:sz w:val="28"/>
          <w:szCs w:val="28"/>
        </w:rPr>
        <w:t>最终成绩+ 声乐最终成绩+器乐最终成绩</w:t>
      </w:r>
    </w:p>
    <w:p w:rsidR="00480974" w:rsidRPr="00152294" w:rsidRDefault="00480974" w:rsidP="00152294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480974" w:rsidRPr="0015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4"/>
    <w:rsid w:val="00004F96"/>
    <w:rsid w:val="00152294"/>
    <w:rsid w:val="00431B12"/>
    <w:rsid w:val="00480974"/>
    <w:rsid w:val="00C7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B867"/>
  <w15:chartTrackingRefBased/>
  <w15:docId w15:val="{4AFD34F9-6C99-4E37-9811-B43AB07D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29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2022-01-14T03:10:00Z</dcterms:created>
  <dcterms:modified xsi:type="dcterms:W3CDTF">2022-01-14T03:51:00Z</dcterms:modified>
</cp:coreProperties>
</file>